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4AB" w:rsidRDefault="00DA24AB" w:rsidP="008A4A5B">
      <w:pPr>
        <w:jc w:val="center"/>
        <w:rPr>
          <w:b/>
          <w:sz w:val="32"/>
          <w:szCs w:val="32"/>
        </w:rPr>
      </w:pPr>
    </w:p>
    <w:p w:rsidR="00DB32CB" w:rsidRDefault="008A4A5B" w:rsidP="008A4A5B">
      <w:pPr>
        <w:jc w:val="center"/>
        <w:rPr>
          <w:b/>
          <w:sz w:val="32"/>
          <w:szCs w:val="32"/>
        </w:rPr>
      </w:pPr>
      <w:r>
        <w:rPr>
          <w:b/>
          <w:sz w:val="32"/>
          <w:szCs w:val="32"/>
        </w:rPr>
        <w:t>Ausstellungsvertrag</w:t>
      </w:r>
    </w:p>
    <w:p w:rsidR="00AE57A3" w:rsidRDefault="00AE57A3" w:rsidP="00AE57A3">
      <w:pPr>
        <w:pStyle w:val="KeinLeerraum"/>
        <w:rPr>
          <w:sz w:val="24"/>
          <w:szCs w:val="24"/>
        </w:rPr>
      </w:pPr>
      <w:r>
        <w:rPr>
          <w:sz w:val="24"/>
          <w:szCs w:val="24"/>
        </w:rPr>
        <w:t>Zwischen Runder Tisch Kultur im Markt Roßtal</w:t>
      </w:r>
    </w:p>
    <w:p w:rsidR="00AE57A3" w:rsidRDefault="00AE57A3" w:rsidP="00AE57A3">
      <w:pPr>
        <w:pStyle w:val="KeinLeerraum"/>
        <w:rPr>
          <w:sz w:val="24"/>
          <w:szCs w:val="24"/>
        </w:rPr>
      </w:pPr>
    </w:p>
    <w:p w:rsidR="00AE57A3" w:rsidRDefault="00AE57A3" w:rsidP="00AE57A3">
      <w:pPr>
        <w:pStyle w:val="KeinLeerraum"/>
        <w:rPr>
          <w:sz w:val="24"/>
          <w:szCs w:val="24"/>
        </w:rPr>
      </w:pPr>
      <w:r>
        <w:rPr>
          <w:sz w:val="24"/>
          <w:szCs w:val="24"/>
        </w:rPr>
        <w:t>und ………………………………………………………………………………………………………………………………</w:t>
      </w:r>
    </w:p>
    <w:p w:rsidR="00DB32CB" w:rsidRDefault="00AE57A3" w:rsidP="00AE57A3">
      <w:pPr>
        <w:pStyle w:val="KeinLeerraum"/>
      </w:pPr>
      <w:r>
        <w:t>im Vertrag „Aussteller“ genannt</w:t>
      </w:r>
    </w:p>
    <w:p w:rsidR="00AE57A3" w:rsidRDefault="00AE57A3" w:rsidP="00AE57A3">
      <w:pPr>
        <w:pStyle w:val="KeinLeerraum"/>
        <w:rPr>
          <w:sz w:val="24"/>
          <w:szCs w:val="24"/>
        </w:rPr>
      </w:pPr>
    </w:p>
    <w:p w:rsidR="00AE57A3" w:rsidRDefault="00AE57A3" w:rsidP="00AE57A3">
      <w:pPr>
        <w:pStyle w:val="KeinLeerraum"/>
        <w:rPr>
          <w:sz w:val="24"/>
          <w:szCs w:val="24"/>
        </w:rPr>
      </w:pPr>
      <w:r>
        <w:rPr>
          <w:sz w:val="24"/>
          <w:szCs w:val="24"/>
        </w:rPr>
        <w:t>Anschrift ……………………………………………………………………………………</w:t>
      </w:r>
      <w:r w:rsidR="00DA24AB">
        <w:rPr>
          <w:sz w:val="24"/>
          <w:szCs w:val="24"/>
        </w:rPr>
        <w:t>.</w:t>
      </w:r>
      <w:r>
        <w:rPr>
          <w:sz w:val="24"/>
          <w:szCs w:val="24"/>
        </w:rPr>
        <w:t>……………………………….</w:t>
      </w:r>
    </w:p>
    <w:p w:rsidR="00AE57A3" w:rsidRDefault="00AE57A3" w:rsidP="00AE57A3">
      <w:pPr>
        <w:pStyle w:val="KeinLeerraum"/>
        <w:rPr>
          <w:sz w:val="24"/>
          <w:szCs w:val="24"/>
        </w:rPr>
      </w:pPr>
    </w:p>
    <w:p w:rsidR="00AE57A3" w:rsidRDefault="00AE57A3" w:rsidP="00AE57A3">
      <w:pPr>
        <w:pStyle w:val="KeinLeerraum"/>
        <w:rPr>
          <w:sz w:val="24"/>
          <w:szCs w:val="24"/>
        </w:rPr>
      </w:pPr>
      <w:r>
        <w:rPr>
          <w:sz w:val="24"/>
          <w:szCs w:val="24"/>
        </w:rPr>
        <w:t>Telefon</w:t>
      </w:r>
      <w:r w:rsidR="00434726">
        <w:rPr>
          <w:sz w:val="24"/>
          <w:szCs w:val="24"/>
        </w:rPr>
        <w:t xml:space="preserve"> ………………………………………………………………………………………</w:t>
      </w:r>
      <w:r w:rsidR="00DA24AB">
        <w:rPr>
          <w:sz w:val="24"/>
          <w:szCs w:val="24"/>
        </w:rPr>
        <w:t>.</w:t>
      </w:r>
      <w:r w:rsidR="00434726">
        <w:rPr>
          <w:sz w:val="24"/>
          <w:szCs w:val="24"/>
        </w:rPr>
        <w:t>………………………………</w:t>
      </w:r>
    </w:p>
    <w:p w:rsidR="00434726" w:rsidRDefault="00434726" w:rsidP="00AE57A3">
      <w:pPr>
        <w:pStyle w:val="KeinLeerraum"/>
        <w:rPr>
          <w:sz w:val="24"/>
          <w:szCs w:val="24"/>
        </w:rPr>
      </w:pPr>
    </w:p>
    <w:p w:rsidR="00434726" w:rsidRDefault="00434726" w:rsidP="00AE57A3">
      <w:pPr>
        <w:pStyle w:val="KeinLeerraum"/>
        <w:rPr>
          <w:sz w:val="24"/>
          <w:szCs w:val="24"/>
        </w:rPr>
      </w:pPr>
      <w:r>
        <w:rPr>
          <w:sz w:val="24"/>
          <w:szCs w:val="24"/>
        </w:rPr>
        <w:t>E-Mail …………………………………………………………………………………………</w:t>
      </w:r>
      <w:r w:rsidR="00DA24AB">
        <w:rPr>
          <w:sz w:val="24"/>
          <w:szCs w:val="24"/>
        </w:rPr>
        <w:t>.</w:t>
      </w:r>
      <w:r>
        <w:rPr>
          <w:sz w:val="24"/>
          <w:szCs w:val="24"/>
        </w:rPr>
        <w:t>……</w:t>
      </w:r>
      <w:r w:rsidR="00DA24AB">
        <w:rPr>
          <w:sz w:val="24"/>
          <w:szCs w:val="24"/>
        </w:rPr>
        <w:t>..</w:t>
      </w:r>
      <w:r>
        <w:rPr>
          <w:sz w:val="24"/>
          <w:szCs w:val="24"/>
        </w:rPr>
        <w:t>……………………..</w:t>
      </w:r>
    </w:p>
    <w:p w:rsidR="00434726" w:rsidRDefault="00434726" w:rsidP="00AE57A3">
      <w:pPr>
        <w:pStyle w:val="KeinLeerraum"/>
        <w:rPr>
          <w:sz w:val="24"/>
          <w:szCs w:val="24"/>
        </w:rPr>
      </w:pPr>
    </w:p>
    <w:p w:rsidR="00434726" w:rsidRDefault="00434726" w:rsidP="00AE57A3">
      <w:pPr>
        <w:pStyle w:val="KeinLeerraum"/>
        <w:rPr>
          <w:sz w:val="24"/>
          <w:szCs w:val="24"/>
        </w:rPr>
      </w:pPr>
      <w:r>
        <w:rPr>
          <w:sz w:val="24"/>
          <w:szCs w:val="24"/>
        </w:rPr>
        <w:t>werden folgende Vereinbarungen getroffen:</w:t>
      </w:r>
    </w:p>
    <w:p w:rsidR="00434726" w:rsidRDefault="00434726" w:rsidP="00AE57A3">
      <w:pPr>
        <w:pStyle w:val="KeinLeerraum"/>
        <w:rPr>
          <w:sz w:val="24"/>
          <w:szCs w:val="24"/>
        </w:rPr>
      </w:pPr>
    </w:p>
    <w:p w:rsidR="00434726" w:rsidRDefault="00434726" w:rsidP="00DA24AB">
      <w:pPr>
        <w:pStyle w:val="KeinLeerraum"/>
        <w:numPr>
          <w:ilvl w:val="0"/>
          <w:numId w:val="9"/>
        </w:numPr>
        <w:rPr>
          <w:sz w:val="24"/>
          <w:szCs w:val="24"/>
        </w:rPr>
      </w:pPr>
      <w:r>
        <w:rPr>
          <w:sz w:val="24"/>
          <w:szCs w:val="24"/>
        </w:rPr>
        <w:t>Der Runde Tisch Kultur im Markt Roßtal (kurz: RTK) stellt die Spitzweed-Kulturscheune (EG) in 90574 Roßtal, Schulstraße 25 zu Ausstellungszwecken zur Verfügung.</w:t>
      </w:r>
    </w:p>
    <w:p w:rsidR="00434726" w:rsidRDefault="00434726" w:rsidP="00AE57A3">
      <w:pPr>
        <w:pStyle w:val="KeinLeerraum"/>
        <w:rPr>
          <w:sz w:val="24"/>
          <w:szCs w:val="24"/>
        </w:rPr>
      </w:pPr>
    </w:p>
    <w:p w:rsidR="00434726" w:rsidRPr="00DA24AB" w:rsidRDefault="00434726" w:rsidP="00AE57A3">
      <w:pPr>
        <w:pStyle w:val="KeinLeerraum"/>
        <w:numPr>
          <w:ilvl w:val="0"/>
          <w:numId w:val="9"/>
        </w:numPr>
        <w:rPr>
          <w:sz w:val="24"/>
          <w:szCs w:val="24"/>
        </w:rPr>
      </w:pPr>
      <w:r w:rsidRPr="00DA24AB">
        <w:rPr>
          <w:sz w:val="24"/>
          <w:szCs w:val="24"/>
        </w:rPr>
        <w:t>Titel der Ausstellung ……………………………………………………………</w:t>
      </w:r>
      <w:r w:rsidR="00DA24AB">
        <w:rPr>
          <w:sz w:val="24"/>
          <w:szCs w:val="24"/>
        </w:rPr>
        <w:t xml:space="preserve"> </w:t>
      </w:r>
      <w:r w:rsidRPr="00DA24AB">
        <w:rPr>
          <w:sz w:val="24"/>
          <w:szCs w:val="24"/>
        </w:rPr>
        <w:t>…………………………</w:t>
      </w:r>
    </w:p>
    <w:p w:rsidR="00434726" w:rsidRDefault="00434726" w:rsidP="00DA24AB">
      <w:pPr>
        <w:pStyle w:val="KeinLeerraum"/>
        <w:numPr>
          <w:ilvl w:val="0"/>
          <w:numId w:val="9"/>
        </w:numPr>
        <w:rPr>
          <w:sz w:val="24"/>
          <w:szCs w:val="24"/>
        </w:rPr>
      </w:pPr>
      <w:r>
        <w:rPr>
          <w:sz w:val="24"/>
          <w:szCs w:val="24"/>
        </w:rPr>
        <w:t>Ausstellungsdauer vo</w:t>
      </w:r>
      <w:r w:rsidR="00DA24AB">
        <w:rPr>
          <w:sz w:val="24"/>
          <w:szCs w:val="24"/>
        </w:rPr>
        <w:t>m ………………………………….bis ………………………</w:t>
      </w:r>
      <w:r>
        <w:rPr>
          <w:sz w:val="24"/>
          <w:szCs w:val="24"/>
        </w:rPr>
        <w:t>………………….</w:t>
      </w:r>
    </w:p>
    <w:p w:rsidR="00434726" w:rsidRDefault="00434726" w:rsidP="00AE57A3">
      <w:pPr>
        <w:pStyle w:val="KeinLeerraum"/>
        <w:rPr>
          <w:sz w:val="24"/>
          <w:szCs w:val="24"/>
        </w:rPr>
      </w:pPr>
    </w:p>
    <w:p w:rsidR="00434726" w:rsidRDefault="00434726" w:rsidP="00DA24AB">
      <w:pPr>
        <w:pStyle w:val="KeinLeerraum"/>
        <w:numPr>
          <w:ilvl w:val="0"/>
          <w:numId w:val="9"/>
        </w:numPr>
        <w:rPr>
          <w:sz w:val="24"/>
          <w:szCs w:val="24"/>
        </w:rPr>
      </w:pPr>
      <w:r>
        <w:rPr>
          <w:sz w:val="24"/>
          <w:szCs w:val="24"/>
        </w:rPr>
        <w:t>Ausstellungseröffnung: Freitag ………………………………………. 19:00 Uhr</w:t>
      </w:r>
    </w:p>
    <w:p w:rsidR="00434726" w:rsidRDefault="00434726" w:rsidP="00AE57A3">
      <w:pPr>
        <w:pStyle w:val="KeinLeerraum"/>
        <w:rPr>
          <w:sz w:val="24"/>
          <w:szCs w:val="24"/>
        </w:rPr>
      </w:pPr>
    </w:p>
    <w:p w:rsidR="00434726" w:rsidRDefault="00434726" w:rsidP="00DA24AB">
      <w:pPr>
        <w:pStyle w:val="KeinLeerraum"/>
        <w:numPr>
          <w:ilvl w:val="0"/>
          <w:numId w:val="9"/>
        </w:numPr>
        <w:rPr>
          <w:sz w:val="24"/>
          <w:szCs w:val="24"/>
        </w:rPr>
      </w:pPr>
      <w:r>
        <w:rPr>
          <w:sz w:val="24"/>
          <w:szCs w:val="24"/>
        </w:rPr>
        <w:t xml:space="preserve"> Regelöffnungszeiten:</w:t>
      </w:r>
    </w:p>
    <w:p w:rsidR="00434726" w:rsidRDefault="00434726" w:rsidP="00DA24AB">
      <w:pPr>
        <w:pStyle w:val="KeinLeerraum"/>
        <w:ind w:left="708"/>
        <w:rPr>
          <w:sz w:val="24"/>
          <w:szCs w:val="24"/>
        </w:rPr>
      </w:pPr>
      <w:r>
        <w:rPr>
          <w:sz w:val="24"/>
          <w:szCs w:val="24"/>
        </w:rPr>
        <w:t>an Samstagen von</w:t>
      </w:r>
      <w:r>
        <w:rPr>
          <w:sz w:val="24"/>
          <w:szCs w:val="24"/>
        </w:rPr>
        <w:tab/>
      </w:r>
      <w:r>
        <w:rPr>
          <w:sz w:val="24"/>
          <w:szCs w:val="24"/>
        </w:rPr>
        <w:tab/>
        <w:t>10:00 Uhr</w:t>
      </w:r>
      <w:r>
        <w:rPr>
          <w:sz w:val="24"/>
          <w:szCs w:val="24"/>
        </w:rPr>
        <w:tab/>
        <w:t>bis</w:t>
      </w:r>
      <w:r>
        <w:rPr>
          <w:sz w:val="24"/>
          <w:szCs w:val="24"/>
        </w:rPr>
        <w:tab/>
        <w:t>13:00 Uhr</w:t>
      </w:r>
    </w:p>
    <w:p w:rsidR="00434726" w:rsidRDefault="00434726" w:rsidP="00DA24AB">
      <w:pPr>
        <w:pStyle w:val="KeinLeerraum"/>
        <w:ind w:left="708"/>
        <w:rPr>
          <w:sz w:val="24"/>
          <w:szCs w:val="24"/>
        </w:rPr>
      </w:pPr>
      <w:r>
        <w:rPr>
          <w:sz w:val="24"/>
          <w:szCs w:val="24"/>
        </w:rPr>
        <w:t>an Sonntagen von</w:t>
      </w:r>
      <w:r>
        <w:rPr>
          <w:sz w:val="24"/>
          <w:szCs w:val="24"/>
        </w:rPr>
        <w:tab/>
      </w:r>
      <w:r>
        <w:rPr>
          <w:sz w:val="24"/>
          <w:szCs w:val="24"/>
        </w:rPr>
        <w:tab/>
        <w:t>10:00 Uhr</w:t>
      </w:r>
      <w:r>
        <w:rPr>
          <w:sz w:val="24"/>
          <w:szCs w:val="24"/>
        </w:rPr>
        <w:tab/>
        <w:t>bis</w:t>
      </w:r>
      <w:r>
        <w:rPr>
          <w:sz w:val="24"/>
          <w:szCs w:val="24"/>
        </w:rPr>
        <w:tab/>
        <w:t>19:00 Uhr</w:t>
      </w:r>
    </w:p>
    <w:p w:rsidR="00434726" w:rsidRDefault="00434726" w:rsidP="00AE57A3">
      <w:pPr>
        <w:pStyle w:val="KeinLeerraum"/>
        <w:rPr>
          <w:sz w:val="24"/>
          <w:szCs w:val="24"/>
        </w:rPr>
      </w:pPr>
    </w:p>
    <w:p w:rsidR="00434726" w:rsidRDefault="00434726" w:rsidP="00DA24AB">
      <w:pPr>
        <w:pStyle w:val="KeinLeerraum"/>
        <w:ind w:left="708"/>
        <w:rPr>
          <w:sz w:val="24"/>
          <w:szCs w:val="24"/>
        </w:rPr>
      </w:pPr>
      <w:r>
        <w:rPr>
          <w:sz w:val="24"/>
          <w:szCs w:val="24"/>
        </w:rPr>
        <w:t>Die Aufsichten während der Öffnungszeiten können vom RTK gestellt werden.</w:t>
      </w:r>
    </w:p>
    <w:p w:rsidR="00434726" w:rsidRDefault="00434726" w:rsidP="00AE57A3">
      <w:pPr>
        <w:pStyle w:val="KeinLeerraum"/>
        <w:rPr>
          <w:sz w:val="24"/>
          <w:szCs w:val="24"/>
        </w:rPr>
      </w:pPr>
    </w:p>
    <w:p w:rsidR="00434726" w:rsidRDefault="009B5C44" w:rsidP="00DA24AB">
      <w:pPr>
        <w:pStyle w:val="KeinLeerraum"/>
        <w:numPr>
          <w:ilvl w:val="0"/>
          <w:numId w:val="9"/>
        </w:numPr>
        <w:rPr>
          <w:sz w:val="24"/>
          <w:szCs w:val="24"/>
        </w:rPr>
      </w:pPr>
      <w:r>
        <w:rPr>
          <w:sz w:val="24"/>
          <w:szCs w:val="24"/>
        </w:rPr>
        <w:t xml:space="preserve">Für den Auf- bzw. Abbau, sowie für </w:t>
      </w:r>
      <w:r w:rsidR="006F43DC">
        <w:rPr>
          <w:sz w:val="24"/>
          <w:szCs w:val="24"/>
        </w:rPr>
        <w:t>evtl</w:t>
      </w:r>
      <w:r>
        <w:rPr>
          <w:sz w:val="24"/>
          <w:szCs w:val="24"/>
        </w:rPr>
        <w:t>. Sonderführungen erhält der Aussteller (nach Rücksprache mit RTK) einen Leihschlüssel.</w:t>
      </w:r>
    </w:p>
    <w:p w:rsidR="009B5C44" w:rsidRDefault="009B5C44" w:rsidP="00AE57A3">
      <w:pPr>
        <w:pStyle w:val="KeinLeerraum"/>
        <w:rPr>
          <w:sz w:val="24"/>
          <w:szCs w:val="24"/>
        </w:rPr>
      </w:pPr>
    </w:p>
    <w:p w:rsidR="009B5C44" w:rsidRDefault="009B5C44" w:rsidP="00DA24AB">
      <w:pPr>
        <w:pStyle w:val="KeinLeerraum"/>
        <w:numPr>
          <w:ilvl w:val="0"/>
          <w:numId w:val="9"/>
        </w:numPr>
        <w:rPr>
          <w:sz w:val="24"/>
          <w:szCs w:val="24"/>
        </w:rPr>
      </w:pPr>
      <w:r>
        <w:rPr>
          <w:sz w:val="24"/>
          <w:szCs w:val="24"/>
        </w:rPr>
        <w:t xml:space="preserve">Der Ausstellungsraum kann bereits 3 Tage vor dem Eröffnungstermin zum Aufbau genutzt werden. Spätestens am 2. Tag nach dem Ausstellungsende ist die Kulturscheune vom Aussteller wieder zu räumen und der Schlüssel zurück zugeben. </w:t>
      </w:r>
    </w:p>
    <w:p w:rsidR="009B5C44" w:rsidRDefault="009B5C44" w:rsidP="00AE57A3">
      <w:pPr>
        <w:pStyle w:val="KeinLeerraum"/>
        <w:rPr>
          <w:sz w:val="24"/>
          <w:szCs w:val="24"/>
        </w:rPr>
      </w:pPr>
    </w:p>
    <w:p w:rsidR="009B5C44" w:rsidRDefault="009B5C44" w:rsidP="00DA24AB">
      <w:pPr>
        <w:pStyle w:val="KeinLeerraum"/>
        <w:numPr>
          <w:ilvl w:val="0"/>
          <w:numId w:val="9"/>
        </w:numPr>
        <w:rPr>
          <w:sz w:val="24"/>
          <w:szCs w:val="24"/>
        </w:rPr>
      </w:pPr>
      <w:r>
        <w:rPr>
          <w:sz w:val="24"/>
          <w:szCs w:val="24"/>
        </w:rPr>
        <w:t xml:space="preserve"> </w:t>
      </w:r>
      <w:r w:rsidR="00BF44E3">
        <w:rPr>
          <w:sz w:val="24"/>
          <w:szCs w:val="24"/>
        </w:rPr>
        <w:t>Für die Nichteinhaltung des vereinbarten Ausstellungszeitraumes, die der Aussteller zu vertreten hat, verpflichtet sich dieser zur Rückerstattung der Kosten die im Rahmen dieses Ausstellungsvertrages dem RTK bereits entstanden sind. Dies trifft auch zu für bereits erbrachte Vorleistungen für die Anschlussveranstaltung.</w:t>
      </w:r>
    </w:p>
    <w:p w:rsidR="00BF44E3" w:rsidRDefault="00BF44E3" w:rsidP="00DA24AB">
      <w:pPr>
        <w:pStyle w:val="KeinLeerraum"/>
        <w:ind w:left="708"/>
        <w:rPr>
          <w:sz w:val="24"/>
          <w:szCs w:val="24"/>
        </w:rPr>
      </w:pPr>
      <w:r>
        <w:rPr>
          <w:sz w:val="24"/>
          <w:szCs w:val="24"/>
        </w:rPr>
        <w:t>Ein Rücktritt vom Vertrag ist bis 3 Monate vor dem Eröffnungstermin kostenfrei möglich.</w:t>
      </w:r>
    </w:p>
    <w:p w:rsidR="00BF44E3" w:rsidRDefault="00BF44E3" w:rsidP="00AE57A3">
      <w:pPr>
        <w:pStyle w:val="KeinLeerraum"/>
        <w:rPr>
          <w:sz w:val="24"/>
          <w:szCs w:val="24"/>
        </w:rPr>
      </w:pPr>
    </w:p>
    <w:p w:rsidR="00BF44E3" w:rsidRDefault="00AF6429" w:rsidP="00DA24AB">
      <w:pPr>
        <w:pStyle w:val="KeinLeerraum"/>
        <w:numPr>
          <w:ilvl w:val="0"/>
          <w:numId w:val="9"/>
        </w:numPr>
        <w:rPr>
          <w:sz w:val="24"/>
          <w:szCs w:val="24"/>
        </w:rPr>
      </w:pPr>
      <w:r>
        <w:rPr>
          <w:sz w:val="24"/>
          <w:szCs w:val="24"/>
        </w:rPr>
        <w:lastRenderedPageBreak/>
        <w:t xml:space="preserve"> </w:t>
      </w:r>
      <w:r w:rsidR="00BF44E3">
        <w:rPr>
          <w:sz w:val="24"/>
          <w:szCs w:val="24"/>
        </w:rPr>
        <w:t>Der Aussteller ist verantwortlich für das zeitgerechte Einbringen und Entfernen seiner Objekte. Das Einschlagen von Nägeln, die Verwendung von Klebemitteln und jegliche Veränderung der baulichen Substanz</w:t>
      </w:r>
      <w:r w:rsidR="009B5AC0">
        <w:rPr>
          <w:sz w:val="24"/>
          <w:szCs w:val="24"/>
        </w:rPr>
        <w:t xml:space="preserve"> des Ausstellungsraumes </w:t>
      </w:r>
      <w:proofErr w:type="gramStart"/>
      <w:r w:rsidR="009B5AC0">
        <w:rPr>
          <w:sz w:val="24"/>
          <w:szCs w:val="24"/>
        </w:rPr>
        <w:t>ist</w:t>
      </w:r>
      <w:proofErr w:type="gramEnd"/>
      <w:r w:rsidR="009B5AC0">
        <w:rPr>
          <w:sz w:val="24"/>
          <w:szCs w:val="24"/>
        </w:rPr>
        <w:t xml:space="preserve"> nur in Absprache mit RTK erlaubt.</w:t>
      </w:r>
    </w:p>
    <w:p w:rsidR="009B5AC0" w:rsidRDefault="009B5AC0" w:rsidP="00AE57A3">
      <w:pPr>
        <w:pStyle w:val="KeinLeerraum"/>
        <w:rPr>
          <w:sz w:val="24"/>
          <w:szCs w:val="24"/>
        </w:rPr>
      </w:pPr>
    </w:p>
    <w:p w:rsidR="009B5AC0" w:rsidRDefault="009B5AC0" w:rsidP="00DA24AB">
      <w:pPr>
        <w:pStyle w:val="KeinLeerraum"/>
        <w:numPr>
          <w:ilvl w:val="0"/>
          <w:numId w:val="9"/>
        </w:numPr>
        <w:rPr>
          <w:sz w:val="24"/>
          <w:szCs w:val="24"/>
        </w:rPr>
      </w:pPr>
      <w:r>
        <w:rPr>
          <w:sz w:val="24"/>
          <w:szCs w:val="24"/>
        </w:rPr>
        <w:t>Der RTK ist bemüht, wenn nötig beim Auf- bzw. Abbau behilflich zu sein. Ein Anspruch ist daraus nicht abzuleiten.</w:t>
      </w:r>
    </w:p>
    <w:p w:rsidR="009B5AC0" w:rsidRDefault="009B5AC0" w:rsidP="00AE57A3">
      <w:pPr>
        <w:pStyle w:val="KeinLeerraum"/>
        <w:rPr>
          <w:sz w:val="24"/>
          <w:szCs w:val="24"/>
        </w:rPr>
      </w:pPr>
    </w:p>
    <w:p w:rsidR="009B5AC0" w:rsidRDefault="009B5AC0" w:rsidP="0099341B">
      <w:pPr>
        <w:pStyle w:val="KeinLeerraum"/>
        <w:numPr>
          <w:ilvl w:val="0"/>
          <w:numId w:val="9"/>
        </w:numPr>
        <w:rPr>
          <w:sz w:val="24"/>
          <w:szCs w:val="24"/>
        </w:rPr>
      </w:pPr>
      <w:r>
        <w:rPr>
          <w:sz w:val="24"/>
          <w:szCs w:val="24"/>
        </w:rPr>
        <w:t xml:space="preserve">Der RTK </w:t>
      </w:r>
      <w:r>
        <w:rPr>
          <w:b/>
          <w:sz w:val="24"/>
          <w:szCs w:val="24"/>
        </w:rPr>
        <w:t xml:space="preserve">übernimmt </w:t>
      </w:r>
      <w:r>
        <w:rPr>
          <w:sz w:val="24"/>
          <w:szCs w:val="24"/>
        </w:rPr>
        <w:t>im Zusammenhang mit der Ausstellung:</w:t>
      </w:r>
    </w:p>
    <w:p w:rsidR="009B5AC0" w:rsidRDefault="009B5AC0" w:rsidP="0099341B">
      <w:pPr>
        <w:pStyle w:val="KeinLeerraum"/>
        <w:numPr>
          <w:ilvl w:val="0"/>
          <w:numId w:val="10"/>
        </w:numPr>
        <w:rPr>
          <w:sz w:val="24"/>
          <w:szCs w:val="24"/>
        </w:rPr>
      </w:pPr>
      <w:r>
        <w:rPr>
          <w:sz w:val="24"/>
          <w:szCs w:val="24"/>
        </w:rPr>
        <w:t>Die Druckkosten für die Einladungskarten und Plakate</w:t>
      </w:r>
    </w:p>
    <w:p w:rsidR="009B5AC0" w:rsidRDefault="009B5AC0" w:rsidP="0099341B">
      <w:pPr>
        <w:pStyle w:val="KeinLeerraum"/>
        <w:numPr>
          <w:ilvl w:val="0"/>
          <w:numId w:val="10"/>
        </w:numPr>
        <w:rPr>
          <w:sz w:val="24"/>
          <w:szCs w:val="24"/>
        </w:rPr>
      </w:pPr>
      <w:r>
        <w:rPr>
          <w:sz w:val="24"/>
          <w:szCs w:val="24"/>
        </w:rPr>
        <w:t>Die Kosten für den Versand der Einladungen an prominente Personen des Ortes und Landkreises, an Sponsoren des RTK, an Organisationen, an Vereine sowie an kunstinteressierte Bürger. Ebenso werde viele Kunstfreunde per E-Mail gem. Verteiler unterrichtet.</w:t>
      </w:r>
    </w:p>
    <w:p w:rsidR="009B5AC0" w:rsidRDefault="009B5AC0" w:rsidP="0099341B">
      <w:pPr>
        <w:pStyle w:val="KeinLeerraum"/>
        <w:numPr>
          <w:ilvl w:val="0"/>
          <w:numId w:val="10"/>
        </w:numPr>
        <w:rPr>
          <w:sz w:val="24"/>
          <w:szCs w:val="24"/>
        </w:rPr>
      </w:pPr>
      <w:r>
        <w:rPr>
          <w:sz w:val="24"/>
          <w:szCs w:val="24"/>
        </w:rPr>
        <w:t>Die Bewirtungskosten für die Vernissage (z.B. Mineralwasser, Saft, Bier, Wein).</w:t>
      </w:r>
    </w:p>
    <w:p w:rsidR="009B5AC0" w:rsidRDefault="009B5AC0" w:rsidP="0099341B">
      <w:pPr>
        <w:pStyle w:val="KeinLeerraum"/>
        <w:numPr>
          <w:ilvl w:val="0"/>
          <w:numId w:val="10"/>
        </w:numPr>
        <w:rPr>
          <w:sz w:val="24"/>
          <w:szCs w:val="24"/>
        </w:rPr>
      </w:pPr>
      <w:r>
        <w:rPr>
          <w:sz w:val="24"/>
          <w:szCs w:val="24"/>
        </w:rPr>
        <w:t>Andere Getränke sowie Gebäck etc. können vom Aussteller mitgebracht werden.</w:t>
      </w:r>
    </w:p>
    <w:p w:rsidR="00AF6429" w:rsidRDefault="00AF6429" w:rsidP="0099341B">
      <w:pPr>
        <w:pStyle w:val="KeinLeerraum"/>
        <w:numPr>
          <w:ilvl w:val="0"/>
          <w:numId w:val="10"/>
        </w:numPr>
        <w:rPr>
          <w:sz w:val="24"/>
          <w:szCs w:val="24"/>
        </w:rPr>
      </w:pPr>
      <w:r>
        <w:rPr>
          <w:sz w:val="24"/>
          <w:szCs w:val="24"/>
        </w:rPr>
        <w:t>Das Honorar für eine Laudatio (bis 50,00 Euro)</w:t>
      </w:r>
    </w:p>
    <w:p w:rsidR="00AF6429" w:rsidRDefault="00AF6429" w:rsidP="0099341B">
      <w:pPr>
        <w:pStyle w:val="KeinLeerraum"/>
        <w:numPr>
          <w:ilvl w:val="0"/>
          <w:numId w:val="10"/>
        </w:numPr>
        <w:rPr>
          <w:sz w:val="24"/>
          <w:szCs w:val="24"/>
        </w:rPr>
      </w:pPr>
      <w:r>
        <w:rPr>
          <w:sz w:val="24"/>
          <w:szCs w:val="24"/>
        </w:rPr>
        <w:t>Die Rede soll ggf. gehalten werden von</w:t>
      </w:r>
    </w:p>
    <w:p w:rsidR="00AF6429" w:rsidRDefault="00AF6429" w:rsidP="0099341B">
      <w:pPr>
        <w:pStyle w:val="KeinLeerraum"/>
        <w:numPr>
          <w:ilvl w:val="0"/>
          <w:numId w:val="10"/>
        </w:numPr>
        <w:rPr>
          <w:sz w:val="24"/>
          <w:szCs w:val="24"/>
        </w:rPr>
      </w:pPr>
      <w:r>
        <w:rPr>
          <w:sz w:val="24"/>
          <w:szCs w:val="24"/>
        </w:rPr>
        <w:t>……………………………………………………………………………………………………………………………</w:t>
      </w:r>
    </w:p>
    <w:p w:rsidR="00AF6429" w:rsidRDefault="00AF6429" w:rsidP="0099341B">
      <w:pPr>
        <w:pStyle w:val="KeinLeerraum"/>
        <w:numPr>
          <w:ilvl w:val="0"/>
          <w:numId w:val="10"/>
        </w:numPr>
        <w:rPr>
          <w:sz w:val="24"/>
          <w:szCs w:val="24"/>
        </w:rPr>
      </w:pPr>
      <w:r>
        <w:rPr>
          <w:sz w:val="24"/>
          <w:szCs w:val="24"/>
        </w:rPr>
        <w:t>Dem Aussteller werden …………Stück Einladungskarten sowie ………………Plakate zur Verfügung gestellt.</w:t>
      </w:r>
    </w:p>
    <w:p w:rsidR="00AF6429" w:rsidRDefault="00AF6429" w:rsidP="00AE57A3">
      <w:pPr>
        <w:pStyle w:val="KeinLeerraum"/>
        <w:rPr>
          <w:sz w:val="24"/>
          <w:szCs w:val="24"/>
        </w:rPr>
      </w:pPr>
    </w:p>
    <w:p w:rsidR="00AF6429" w:rsidRDefault="00AF6429" w:rsidP="0099341B">
      <w:pPr>
        <w:pStyle w:val="KeinLeerraum"/>
        <w:numPr>
          <w:ilvl w:val="0"/>
          <w:numId w:val="9"/>
        </w:numPr>
        <w:rPr>
          <w:sz w:val="24"/>
          <w:szCs w:val="24"/>
        </w:rPr>
      </w:pPr>
      <w:r>
        <w:rPr>
          <w:sz w:val="24"/>
          <w:szCs w:val="24"/>
        </w:rPr>
        <w:t>Der RTK publiziert, nach Möglichkeit, die Ausstellung</w:t>
      </w:r>
    </w:p>
    <w:p w:rsidR="00AF6429" w:rsidRDefault="00AF6429" w:rsidP="0099341B">
      <w:pPr>
        <w:pStyle w:val="KeinLeerraum"/>
        <w:numPr>
          <w:ilvl w:val="0"/>
          <w:numId w:val="12"/>
        </w:numPr>
        <w:rPr>
          <w:sz w:val="24"/>
          <w:szCs w:val="24"/>
        </w:rPr>
      </w:pPr>
      <w:r>
        <w:rPr>
          <w:sz w:val="24"/>
          <w:szCs w:val="24"/>
        </w:rPr>
        <w:t>im Amtsblatt des Marktes Roßtal (Auflage ca. 5000)</w:t>
      </w:r>
    </w:p>
    <w:p w:rsidR="00AF6429" w:rsidRDefault="00AF6429" w:rsidP="0099341B">
      <w:pPr>
        <w:pStyle w:val="KeinLeerraum"/>
        <w:numPr>
          <w:ilvl w:val="0"/>
          <w:numId w:val="12"/>
        </w:numPr>
        <w:rPr>
          <w:sz w:val="24"/>
          <w:szCs w:val="24"/>
        </w:rPr>
      </w:pPr>
      <w:r>
        <w:rPr>
          <w:sz w:val="24"/>
          <w:szCs w:val="24"/>
        </w:rPr>
        <w:t>im Landkreismagazin</w:t>
      </w:r>
    </w:p>
    <w:p w:rsidR="00AF6429" w:rsidRDefault="00AF6429" w:rsidP="0099341B">
      <w:pPr>
        <w:pStyle w:val="KeinLeerraum"/>
        <w:numPr>
          <w:ilvl w:val="0"/>
          <w:numId w:val="12"/>
        </w:numPr>
        <w:rPr>
          <w:sz w:val="24"/>
          <w:szCs w:val="24"/>
        </w:rPr>
      </w:pPr>
      <w:r>
        <w:rPr>
          <w:sz w:val="24"/>
          <w:szCs w:val="24"/>
        </w:rPr>
        <w:t>in der regionalen Tagespresse</w:t>
      </w:r>
    </w:p>
    <w:p w:rsidR="00AF6429" w:rsidRDefault="00AF6429" w:rsidP="0099341B">
      <w:pPr>
        <w:pStyle w:val="KeinLeerraum"/>
        <w:numPr>
          <w:ilvl w:val="0"/>
          <w:numId w:val="12"/>
        </w:numPr>
        <w:rPr>
          <w:sz w:val="24"/>
          <w:szCs w:val="24"/>
        </w:rPr>
      </w:pPr>
      <w:r>
        <w:rPr>
          <w:sz w:val="24"/>
          <w:szCs w:val="24"/>
        </w:rPr>
        <w:t>in Rundfunk und Fernsehen</w:t>
      </w:r>
    </w:p>
    <w:p w:rsidR="00AF6429" w:rsidRDefault="00AF6429" w:rsidP="0099341B">
      <w:pPr>
        <w:pStyle w:val="KeinLeerraum"/>
        <w:numPr>
          <w:ilvl w:val="0"/>
          <w:numId w:val="12"/>
        </w:numPr>
        <w:rPr>
          <w:sz w:val="24"/>
          <w:szCs w:val="24"/>
        </w:rPr>
      </w:pPr>
      <w:r>
        <w:rPr>
          <w:sz w:val="24"/>
          <w:szCs w:val="24"/>
        </w:rPr>
        <w:t>mit Plakaten</w:t>
      </w:r>
    </w:p>
    <w:p w:rsidR="00AF6429" w:rsidRDefault="00AF6429" w:rsidP="0099341B">
      <w:pPr>
        <w:pStyle w:val="KeinLeerraum"/>
        <w:ind w:left="708"/>
      </w:pPr>
      <w:r>
        <w:rPr>
          <w:sz w:val="24"/>
          <w:szCs w:val="24"/>
        </w:rPr>
        <w:t xml:space="preserve">Anmerkung: </w:t>
      </w:r>
      <w:r>
        <w:t>Wie weit Tageszeitungen, Rundfunk und Fernsehen Bericht erstatten kann vom RTK nicht beeinflusst werden.</w:t>
      </w:r>
    </w:p>
    <w:p w:rsidR="00AF6429" w:rsidRDefault="00AF6429" w:rsidP="00AE57A3">
      <w:pPr>
        <w:pStyle w:val="KeinLeerraum"/>
      </w:pPr>
    </w:p>
    <w:p w:rsidR="00AF6429" w:rsidRDefault="00AF6429" w:rsidP="0099341B">
      <w:pPr>
        <w:pStyle w:val="KeinLeerraum"/>
        <w:numPr>
          <w:ilvl w:val="0"/>
          <w:numId w:val="9"/>
        </w:numPr>
        <w:rPr>
          <w:sz w:val="24"/>
          <w:szCs w:val="24"/>
        </w:rPr>
      </w:pPr>
      <w:r w:rsidRPr="00346F42">
        <w:rPr>
          <w:sz w:val="24"/>
          <w:szCs w:val="24"/>
        </w:rPr>
        <w:t>Der RTK beauftragt ein bewährtes Unternehmen</w:t>
      </w:r>
      <w:r w:rsidR="00346F42">
        <w:rPr>
          <w:b/>
          <w:sz w:val="32"/>
          <w:szCs w:val="32"/>
        </w:rPr>
        <w:t xml:space="preserve"> </w:t>
      </w:r>
      <w:r w:rsidR="00346F42" w:rsidRPr="00346F42">
        <w:rPr>
          <w:sz w:val="24"/>
          <w:szCs w:val="24"/>
        </w:rPr>
        <w:t>mit dem Druck</w:t>
      </w:r>
      <w:r w:rsidRPr="00346F42">
        <w:rPr>
          <w:sz w:val="24"/>
          <w:szCs w:val="24"/>
        </w:rPr>
        <w:t xml:space="preserve"> </w:t>
      </w:r>
      <w:r w:rsidR="00346F42">
        <w:rPr>
          <w:sz w:val="24"/>
          <w:szCs w:val="24"/>
        </w:rPr>
        <w:t>der Einladungskarten, der Plakate und Flyer. Von Seiten des Ausstellers sind qualitätsbezogene Regressansprüche zu den Druckerzeugnissen von Ausstellungspublikationen an den RTK ausgeschlossen.</w:t>
      </w:r>
    </w:p>
    <w:p w:rsidR="00346F42" w:rsidRDefault="00346F42" w:rsidP="00AE57A3">
      <w:pPr>
        <w:pStyle w:val="KeinLeerraum"/>
        <w:rPr>
          <w:sz w:val="24"/>
          <w:szCs w:val="24"/>
        </w:rPr>
      </w:pPr>
    </w:p>
    <w:p w:rsidR="00346F42" w:rsidRDefault="00346F42" w:rsidP="0099341B">
      <w:pPr>
        <w:pStyle w:val="KeinLeerraum"/>
        <w:numPr>
          <w:ilvl w:val="0"/>
          <w:numId w:val="9"/>
        </w:numPr>
        <w:rPr>
          <w:sz w:val="24"/>
          <w:szCs w:val="24"/>
        </w:rPr>
      </w:pPr>
      <w:r>
        <w:rPr>
          <w:sz w:val="24"/>
          <w:szCs w:val="24"/>
        </w:rPr>
        <w:t xml:space="preserve"> Der Aussteller übergibt dem RTK für Publikationen (Flyer, Einladungskarten und Presse) einen werblich geeigneten Text über seine künstlerische Arbeit, sowie reprofähige Bilder von seinen Werken und eine Biographie bis spätestens 8 Wochen vor Ausstellungsbeginn und ist zur Eröffnung der Ausstellung anwesend.</w:t>
      </w:r>
    </w:p>
    <w:p w:rsidR="00346F42" w:rsidRDefault="00346F42" w:rsidP="00AE57A3">
      <w:pPr>
        <w:pStyle w:val="KeinLeerraum"/>
        <w:rPr>
          <w:sz w:val="24"/>
          <w:szCs w:val="24"/>
        </w:rPr>
      </w:pPr>
    </w:p>
    <w:p w:rsidR="00346F42" w:rsidRDefault="00D44460" w:rsidP="0099341B">
      <w:pPr>
        <w:pStyle w:val="KeinLeerraum"/>
        <w:numPr>
          <w:ilvl w:val="0"/>
          <w:numId w:val="9"/>
        </w:numPr>
        <w:rPr>
          <w:sz w:val="24"/>
          <w:szCs w:val="24"/>
        </w:rPr>
      </w:pPr>
      <w:r>
        <w:rPr>
          <w:sz w:val="24"/>
          <w:szCs w:val="24"/>
        </w:rPr>
        <w:t>Der Aussteller fertigt eine Exponatenliste mit Titel, Art der Arbeiten, Entstehungsjahr und Verkaufspreis</w:t>
      </w:r>
      <w:r w:rsidR="00D11097">
        <w:rPr>
          <w:sz w:val="24"/>
          <w:szCs w:val="24"/>
        </w:rPr>
        <w:t>.</w:t>
      </w:r>
    </w:p>
    <w:p w:rsidR="00D44460" w:rsidRDefault="00D44460" w:rsidP="0099341B">
      <w:pPr>
        <w:pStyle w:val="KeinLeerraum"/>
        <w:numPr>
          <w:ilvl w:val="0"/>
          <w:numId w:val="9"/>
        </w:numPr>
        <w:rPr>
          <w:sz w:val="24"/>
          <w:szCs w:val="24"/>
        </w:rPr>
      </w:pPr>
      <w:r>
        <w:rPr>
          <w:sz w:val="24"/>
          <w:szCs w:val="24"/>
        </w:rPr>
        <w:t xml:space="preserve">Weitere Kosten und Arbeiten, die im Zusammenhang der vereinbarten Ausstellung stehen übernimmt der RTK </w:t>
      </w:r>
      <w:r>
        <w:rPr>
          <w:b/>
          <w:sz w:val="24"/>
          <w:szCs w:val="24"/>
        </w:rPr>
        <w:t>nicht</w:t>
      </w:r>
      <w:r>
        <w:rPr>
          <w:sz w:val="24"/>
          <w:szCs w:val="24"/>
        </w:rPr>
        <w:t>. Dies sind im Besonderen:</w:t>
      </w:r>
    </w:p>
    <w:p w:rsidR="00D44460" w:rsidRDefault="00D44460" w:rsidP="00853A94">
      <w:pPr>
        <w:pStyle w:val="KeinLeerraum"/>
        <w:numPr>
          <w:ilvl w:val="0"/>
          <w:numId w:val="13"/>
        </w:numPr>
        <w:rPr>
          <w:sz w:val="24"/>
          <w:szCs w:val="24"/>
        </w:rPr>
      </w:pPr>
      <w:r>
        <w:rPr>
          <w:sz w:val="24"/>
          <w:szCs w:val="24"/>
        </w:rPr>
        <w:t>Transport- und Frachtkosten zum und vom Ausstellungshaus Spitzweed-Kulturscheune</w:t>
      </w:r>
    </w:p>
    <w:p w:rsidR="00D44460" w:rsidRDefault="00D44460" w:rsidP="00853A94">
      <w:pPr>
        <w:pStyle w:val="KeinLeerraum"/>
        <w:numPr>
          <w:ilvl w:val="0"/>
          <w:numId w:val="13"/>
        </w:numPr>
        <w:rPr>
          <w:sz w:val="24"/>
          <w:szCs w:val="24"/>
        </w:rPr>
      </w:pPr>
      <w:r>
        <w:rPr>
          <w:sz w:val="24"/>
          <w:szCs w:val="24"/>
        </w:rPr>
        <w:lastRenderedPageBreak/>
        <w:t>Kosten für Versicherungen der Kunstobjekte. Evtl. erforderlicher Versicherungsschutz ist vom Aussteller zu treffen (siehe Nutzungskonzept, Tz 6.3.)</w:t>
      </w:r>
    </w:p>
    <w:p w:rsidR="0083195C" w:rsidRDefault="00D44460" w:rsidP="00853A94">
      <w:pPr>
        <w:pStyle w:val="KeinLeerraum"/>
        <w:numPr>
          <w:ilvl w:val="0"/>
          <w:numId w:val="13"/>
        </w:numPr>
        <w:rPr>
          <w:sz w:val="24"/>
          <w:szCs w:val="24"/>
        </w:rPr>
      </w:pPr>
      <w:r>
        <w:rPr>
          <w:sz w:val="24"/>
          <w:szCs w:val="24"/>
        </w:rPr>
        <w:t xml:space="preserve">Für Schäden, die durch ein dem Markt Roßtal oder dem RTK zurechenbares Verhalten bei Veranstaltungen in der Scheune an Exponaten oder </w:t>
      </w:r>
      <w:r w:rsidR="00480E02">
        <w:rPr>
          <w:sz w:val="24"/>
          <w:szCs w:val="24"/>
        </w:rPr>
        <w:t>P</w:t>
      </w:r>
      <w:r>
        <w:rPr>
          <w:sz w:val="24"/>
          <w:szCs w:val="24"/>
        </w:rPr>
        <w:t>ersonen entstehen, haftet der Markt und der RTK</w:t>
      </w:r>
      <w:r w:rsidR="0083195C">
        <w:rPr>
          <w:sz w:val="24"/>
          <w:szCs w:val="24"/>
        </w:rPr>
        <w:t xml:space="preserve"> nur bei Vorsatz und grober Fahrlässigkeit (Nutzungskonzept, Tz 6.2.)</w:t>
      </w:r>
    </w:p>
    <w:p w:rsidR="0083195C" w:rsidRDefault="0083195C" w:rsidP="00853A94">
      <w:pPr>
        <w:pStyle w:val="KeinLeerraum"/>
        <w:numPr>
          <w:ilvl w:val="0"/>
          <w:numId w:val="13"/>
        </w:numPr>
        <w:rPr>
          <w:sz w:val="24"/>
          <w:szCs w:val="24"/>
        </w:rPr>
      </w:pPr>
      <w:r>
        <w:rPr>
          <w:sz w:val="24"/>
          <w:szCs w:val="24"/>
        </w:rPr>
        <w:t>Kosten für evtl. benötigte Hilfskräfte zum Einbringen (Aufhängen) und Abholen (Abhängen) der Kunstobjekte. (Ausnahme Ziff. 1</w:t>
      </w:r>
      <w:r w:rsidR="00D11097">
        <w:rPr>
          <w:sz w:val="24"/>
          <w:szCs w:val="24"/>
        </w:rPr>
        <w:t>0</w:t>
      </w:r>
      <w:r>
        <w:rPr>
          <w:sz w:val="24"/>
          <w:szCs w:val="24"/>
        </w:rPr>
        <w:t>)</w:t>
      </w:r>
    </w:p>
    <w:p w:rsidR="0083195C" w:rsidRDefault="0083195C" w:rsidP="00853A94">
      <w:pPr>
        <w:pStyle w:val="KeinLeerraum"/>
        <w:numPr>
          <w:ilvl w:val="0"/>
          <w:numId w:val="13"/>
        </w:numPr>
        <w:rPr>
          <w:sz w:val="24"/>
          <w:szCs w:val="24"/>
        </w:rPr>
      </w:pPr>
      <w:r>
        <w:rPr>
          <w:sz w:val="24"/>
          <w:szCs w:val="24"/>
        </w:rPr>
        <w:t>Weitere Kosten für techn. Equipment (z.B. Zusatzbeleuchtungen)</w:t>
      </w:r>
    </w:p>
    <w:p w:rsidR="0083195C" w:rsidRDefault="0083195C" w:rsidP="00853A94">
      <w:pPr>
        <w:pStyle w:val="KeinLeerraum"/>
        <w:numPr>
          <w:ilvl w:val="0"/>
          <w:numId w:val="13"/>
        </w:numPr>
        <w:rPr>
          <w:sz w:val="24"/>
          <w:szCs w:val="24"/>
        </w:rPr>
      </w:pPr>
      <w:r>
        <w:rPr>
          <w:sz w:val="24"/>
          <w:szCs w:val="24"/>
        </w:rPr>
        <w:t>Alle in Verbindung zur Ausstellung anfallende Reise- und Verpflegungskosten (einschl. Hilfskräfte)</w:t>
      </w:r>
    </w:p>
    <w:p w:rsidR="0083195C" w:rsidRDefault="0083195C" w:rsidP="00853A94">
      <w:pPr>
        <w:pStyle w:val="KeinLeerraum"/>
        <w:numPr>
          <w:ilvl w:val="0"/>
          <w:numId w:val="13"/>
        </w:numPr>
        <w:rPr>
          <w:sz w:val="24"/>
          <w:szCs w:val="24"/>
        </w:rPr>
      </w:pPr>
      <w:r>
        <w:rPr>
          <w:sz w:val="24"/>
          <w:szCs w:val="24"/>
        </w:rPr>
        <w:t>jegliche Fahrtkosten</w:t>
      </w:r>
    </w:p>
    <w:p w:rsidR="0083195C" w:rsidRDefault="0083195C" w:rsidP="00AE57A3">
      <w:pPr>
        <w:pStyle w:val="KeinLeerraum"/>
        <w:rPr>
          <w:sz w:val="24"/>
          <w:szCs w:val="24"/>
        </w:rPr>
      </w:pPr>
    </w:p>
    <w:p w:rsidR="0083195C" w:rsidRDefault="0083195C" w:rsidP="00853A94">
      <w:pPr>
        <w:pStyle w:val="KeinLeerraum"/>
        <w:numPr>
          <w:ilvl w:val="0"/>
          <w:numId w:val="9"/>
        </w:numPr>
        <w:rPr>
          <w:sz w:val="24"/>
          <w:szCs w:val="24"/>
        </w:rPr>
      </w:pPr>
      <w:r>
        <w:rPr>
          <w:sz w:val="24"/>
          <w:szCs w:val="24"/>
        </w:rPr>
        <w:t xml:space="preserve"> Der RTK erhält von allen verkauften Arbeiten einen Anteil von 10 v.H. des angegebenen Bruttoverkaufspreises. Die Vereinbarung gilt auch für Verkäufe innerhalb 6 Wochen nach Ausstellungsende, soweit diese im Zusammenhan</w:t>
      </w:r>
      <w:r w:rsidR="00CB104F">
        <w:rPr>
          <w:sz w:val="24"/>
          <w:szCs w:val="24"/>
        </w:rPr>
        <w:t>g</w:t>
      </w:r>
      <w:bookmarkStart w:id="0" w:name="_GoBack"/>
      <w:bookmarkEnd w:id="0"/>
      <w:r>
        <w:rPr>
          <w:sz w:val="24"/>
          <w:szCs w:val="24"/>
        </w:rPr>
        <w:t xml:space="preserve"> mit der Ausstellung stehen.</w:t>
      </w:r>
    </w:p>
    <w:p w:rsidR="0083195C" w:rsidRDefault="0083195C" w:rsidP="00AE57A3">
      <w:pPr>
        <w:pStyle w:val="KeinLeerraum"/>
        <w:rPr>
          <w:sz w:val="24"/>
          <w:szCs w:val="24"/>
        </w:rPr>
      </w:pPr>
    </w:p>
    <w:p w:rsidR="00BF22B2" w:rsidRDefault="0083195C" w:rsidP="00853A94">
      <w:pPr>
        <w:pStyle w:val="KeinLeerraum"/>
        <w:numPr>
          <w:ilvl w:val="0"/>
          <w:numId w:val="9"/>
        </w:numPr>
        <w:rPr>
          <w:sz w:val="24"/>
          <w:szCs w:val="24"/>
        </w:rPr>
      </w:pPr>
      <w:r>
        <w:rPr>
          <w:sz w:val="24"/>
          <w:szCs w:val="24"/>
        </w:rPr>
        <w:t>Besondere Vereinbarungen</w:t>
      </w:r>
    </w:p>
    <w:p w:rsidR="00BF22B2" w:rsidRDefault="00BF22B2" w:rsidP="00AE57A3">
      <w:pPr>
        <w:pStyle w:val="KeinLeerraum"/>
        <w:rPr>
          <w:sz w:val="24"/>
          <w:szCs w:val="24"/>
        </w:rPr>
      </w:pPr>
    </w:p>
    <w:p w:rsidR="00BF22B2" w:rsidRDefault="00BF22B2" w:rsidP="00853A94">
      <w:pPr>
        <w:pStyle w:val="KeinLeerraum"/>
        <w:ind w:left="708"/>
        <w:rPr>
          <w:sz w:val="24"/>
          <w:szCs w:val="24"/>
        </w:rPr>
      </w:pPr>
      <w:r>
        <w:rPr>
          <w:sz w:val="24"/>
          <w:szCs w:val="24"/>
        </w:rPr>
        <w:t>…………………………………………………………</w:t>
      </w:r>
      <w:r w:rsidR="00853A94">
        <w:rPr>
          <w:sz w:val="24"/>
          <w:szCs w:val="24"/>
        </w:rPr>
        <w:t>………………………………………………………………………</w:t>
      </w:r>
    </w:p>
    <w:p w:rsidR="00BF22B2" w:rsidRDefault="00BF22B2" w:rsidP="00853A94">
      <w:pPr>
        <w:pStyle w:val="KeinLeerraum"/>
        <w:ind w:left="708"/>
        <w:rPr>
          <w:sz w:val="24"/>
          <w:szCs w:val="24"/>
        </w:rPr>
      </w:pPr>
    </w:p>
    <w:p w:rsidR="00BF22B2" w:rsidRDefault="00BF22B2" w:rsidP="00853A94">
      <w:pPr>
        <w:pStyle w:val="KeinLeerraum"/>
        <w:ind w:left="708"/>
        <w:rPr>
          <w:sz w:val="24"/>
          <w:szCs w:val="24"/>
        </w:rPr>
      </w:pPr>
      <w:r>
        <w:rPr>
          <w:sz w:val="24"/>
          <w:szCs w:val="24"/>
        </w:rPr>
        <w:t>………………………………………………………………</w:t>
      </w:r>
      <w:r w:rsidR="00853A94">
        <w:rPr>
          <w:sz w:val="24"/>
          <w:szCs w:val="24"/>
        </w:rPr>
        <w:t>…………………………………………………………………</w:t>
      </w:r>
    </w:p>
    <w:p w:rsidR="00BF22B2" w:rsidRDefault="00BF22B2" w:rsidP="00853A94">
      <w:pPr>
        <w:pStyle w:val="KeinLeerraum"/>
        <w:ind w:left="708"/>
        <w:rPr>
          <w:sz w:val="24"/>
          <w:szCs w:val="24"/>
        </w:rPr>
      </w:pPr>
    </w:p>
    <w:p w:rsidR="00BF22B2" w:rsidRDefault="00BF22B2" w:rsidP="00853A94">
      <w:pPr>
        <w:pStyle w:val="KeinLeerraum"/>
        <w:ind w:left="708"/>
        <w:rPr>
          <w:sz w:val="24"/>
          <w:szCs w:val="24"/>
        </w:rPr>
      </w:pPr>
      <w:r>
        <w:rPr>
          <w:sz w:val="24"/>
          <w:szCs w:val="24"/>
        </w:rPr>
        <w:t>………………………………………………………</w:t>
      </w:r>
      <w:r w:rsidR="00853A94">
        <w:rPr>
          <w:sz w:val="24"/>
          <w:szCs w:val="24"/>
        </w:rPr>
        <w:t>…………………………………………………………………………</w:t>
      </w:r>
    </w:p>
    <w:p w:rsidR="00BF22B2" w:rsidRDefault="00BF22B2" w:rsidP="00AE57A3">
      <w:pPr>
        <w:pStyle w:val="KeinLeerraum"/>
        <w:rPr>
          <w:sz w:val="24"/>
          <w:szCs w:val="24"/>
        </w:rPr>
      </w:pPr>
    </w:p>
    <w:p w:rsidR="00D11097" w:rsidRDefault="00D11097" w:rsidP="00853A94">
      <w:pPr>
        <w:pStyle w:val="KeinLeerraum"/>
        <w:numPr>
          <w:ilvl w:val="0"/>
          <w:numId w:val="9"/>
        </w:numPr>
        <w:rPr>
          <w:sz w:val="24"/>
          <w:szCs w:val="24"/>
        </w:rPr>
      </w:pPr>
      <w:r>
        <w:rPr>
          <w:sz w:val="24"/>
          <w:szCs w:val="24"/>
        </w:rPr>
        <w:t>Das vom Markt Roßtal erstellte Nutzungskonzept Spitzweed-Scheune vom 09.11.2009</w:t>
      </w:r>
      <w:r w:rsidR="00853A94">
        <w:rPr>
          <w:sz w:val="24"/>
          <w:szCs w:val="24"/>
        </w:rPr>
        <w:t xml:space="preserve"> </w:t>
      </w:r>
      <w:r>
        <w:rPr>
          <w:sz w:val="24"/>
          <w:szCs w:val="24"/>
        </w:rPr>
        <w:t xml:space="preserve">ist auch für diesen Vertrag bindend. (siehe </w:t>
      </w:r>
      <w:hyperlink r:id="rId9" w:history="1">
        <w:r w:rsidRPr="00830FAB">
          <w:rPr>
            <w:rStyle w:val="Hyperlink"/>
            <w:sz w:val="24"/>
            <w:szCs w:val="24"/>
          </w:rPr>
          <w:t>www.rtk-rosstal.de/kontakt/download</w:t>
        </w:r>
      </w:hyperlink>
      <w:r>
        <w:rPr>
          <w:sz w:val="24"/>
          <w:szCs w:val="24"/>
        </w:rPr>
        <w:t>)</w:t>
      </w:r>
    </w:p>
    <w:p w:rsidR="00D11097" w:rsidRDefault="00D11097" w:rsidP="00AE57A3">
      <w:pPr>
        <w:pStyle w:val="KeinLeerraum"/>
        <w:rPr>
          <w:sz w:val="24"/>
          <w:szCs w:val="24"/>
        </w:rPr>
      </w:pPr>
    </w:p>
    <w:p w:rsidR="00BF22B2" w:rsidRDefault="00BF22B2" w:rsidP="00853A94">
      <w:pPr>
        <w:pStyle w:val="KeinLeerraum"/>
        <w:numPr>
          <w:ilvl w:val="0"/>
          <w:numId w:val="9"/>
        </w:numPr>
        <w:rPr>
          <w:sz w:val="24"/>
          <w:szCs w:val="24"/>
        </w:rPr>
      </w:pPr>
      <w:r>
        <w:rPr>
          <w:sz w:val="24"/>
          <w:szCs w:val="24"/>
        </w:rPr>
        <w:t>Der RTK und der Aussteller erkennen diesen Ausstellungsvertrag durch nachstehende Unterschriften rechtsverbindlich an.</w:t>
      </w:r>
    </w:p>
    <w:p w:rsidR="00BF22B2" w:rsidRDefault="00BF22B2" w:rsidP="00AE57A3">
      <w:pPr>
        <w:pStyle w:val="KeinLeerraum"/>
        <w:rPr>
          <w:sz w:val="24"/>
          <w:szCs w:val="24"/>
        </w:rPr>
      </w:pPr>
    </w:p>
    <w:p w:rsidR="00BF22B2" w:rsidRDefault="00BF22B2" w:rsidP="00AE57A3">
      <w:pPr>
        <w:pStyle w:val="KeinLeerraum"/>
        <w:rPr>
          <w:sz w:val="24"/>
          <w:szCs w:val="24"/>
        </w:rPr>
      </w:pPr>
    </w:p>
    <w:p w:rsidR="00BF22B2" w:rsidRDefault="00BF22B2" w:rsidP="00AE57A3">
      <w:pPr>
        <w:pStyle w:val="KeinLeerraum"/>
        <w:rPr>
          <w:sz w:val="24"/>
          <w:szCs w:val="24"/>
        </w:rPr>
      </w:pPr>
      <w:r>
        <w:rPr>
          <w:sz w:val="24"/>
          <w:szCs w:val="24"/>
        </w:rPr>
        <w:t>Ort…………………………………………………Datum………………………………………………………….</w:t>
      </w:r>
    </w:p>
    <w:p w:rsidR="00BF22B2" w:rsidRDefault="00BF22B2" w:rsidP="00AE57A3">
      <w:pPr>
        <w:pStyle w:val="KeinLeerraum"/>
        <w:rPr>
          <w:sz w:val="24"/>
          <w:szCs w:val="24"/>
        </w:rPr>
      </w:pPr>
    </w:p>
    <w:p w:rsidR="00BF22B2" w:rsidRDefault="00BF22B2" w:rsidP="00AE57A3">
      <w:pPr>
        <w:pStyle w:val="KeinLeerraum"/>
        <w:rPr>
          <w:sz w:val="24"/>
          <w:szCs w:val="24"/>
        </w:rPr>
      </w:pPr>
    </w:p>
    <w:p w:rsidR="00BF22B2" w:rsidRDefault="00D11097" w:rsidP="00AE57A3">
      <w:pPr>
        <w:pStyle w:val="KeinLeerraum"/>
        <w:rPr>
          <w:sz w:val="24"/>
          <w:szCs w:val="24"/>
        </w:rPr>
      </w:pPr>
      <w:r>
        <w:rPr>
          <w:sz w:val="24"/>
          <w:szCs w:val="24"/>
        </w:rPr>
        <w:t>………………………………………………………..</w:t>
      </w:r>
      <w:r>
        <w:rPr>
          <w:sz w:val="24"/>
          <w:szCs w:val="24"/>
        </w:rPr>
        <w:tab/>
        <w:t>…………………………………………………………………..</w:t>
      </w:r>
    </w:p>
    <w:p w:rsidR="00D11097" w:rsidRDefault="00D11097" w:rsidP="00AE57A3">
      <w:pPr>
        <w:pStyle w:val="KeinLeerraum"/>
        <w:rPr>
          <w:sz w:val="24"/>
          <w:szCs w:val="24"/>
        </w:rPr>
      </w:pPr>
      <w:r>
        <w:rPr>
          <w:sz w:val="24"/>
          <w:szCs w:val="24"/>
        </w:rPr>
        <w:t>Für den RTK</w:t>
      </w:r>
      <w:r>
        <w:rPr>
          <w:sz w:val="24"/>
          <w:szCs w:val="24"/>
        </w:rPr>
        <w:tab/>
      </w:r>
      <w:r>
        <w:rPr>
          <w:sz w:val="24"/>
          <w:szCs w:val="24"/>
        </w:rPr>
        <w:tab/>
      </w:r>
      <w:r>
        <w:rPr>
          <w:sz w:val="24"/>
          <w:szCs w:val="24"/>
        </w:rPr>
        <w:tab/>
      </w:r>
      <w:r>
        <w:rPr>
          <w:sz w:val="24"/>
          <w:szCs w:val="24"/>
        </w:rPr>
        <w:tab/>
      </w:r>
      <w:r>
        <w:rPr>
          <w:sz w:val="24"/>
          <w:szCs w:val="24"/>
        </w:rPr>
        <w:tab/>
        <w:t>Aussteller</w:t>
      </w:r>
    </w:p>
    <w:p w:rsidR="00D11097" w:rsidRDefault="00D11097" w:rsidP="00AE57A3">
      <w:pPr>
        <w:pStyle w:val="KeinLeerraum"/>
        <w:rPr>
          <w:sz w:val="24"/>
          <w:szCs w:val="24"/>
        </w:rPr>
      </w:pPr>
    </w:p>
    <w:p w:rsidR="00D11097" w:rsidRDefault="00D11097" w:rsidP="00AE57A3">
      <w:pPr>
        <w:pStyle w:val="KeinLeerraum"/>
        <w:rPr>
          <w:sz w:val="24"/>
          <w:szCs w:val="24"/>
        </w:rPr>
      </w:pPr>
      <w:r>
        <w:rPr>
          <w:sz w:val="24"/>
          <w:szCs w:val="24"/>
        </w:rPr>
        <w:t>Tel.Nr. ………………………………………….</w:t>
      </w:r>
    </w:p>
    <w:p w:rsidR="00892801" w:rsidRDefault="00892801" w:rsidP="00892801">
      <w:pPr>
        <w:rPr>
          <w:sz w:val="28"/>
          <w:szCs w:val="28"/>
        </w:rPr>
      </w:pPr>
    </w:p>
    <w:p w:rsidR="00892801" w:rsidRDefault="00892801" w:rsidP="00892801">
      <w:pPr>
        <w:rPr>
          <w:sz w:val="28"/>
          <w:szCs w:val="28"/>
        </w:rPr>
      </w:pPr>
    </w:p>
    <w:p w:rsidR="00892801" w:rsidRDefault="00892801" w:rsidP="00892801">
      <w:pPr>
        <w:rPr>
          <w:sz w:val="28"/>
          <w:szCs w:val="28"/>
        </w:rPr>
      </w:pPr>
    </w:p>
    <w:p w:rsidR="005B1407" w:rsidRDefault="000C0653" w:rsidP="000C0653">
      <w:r>
        <w:rPr>
          <w:sz w:val="28"/>
          <w:szCs w:val="28"/>
        </w:rPr>
        <w:t xml:space="preserve">                                                                                                                                                                     </w:t>
      </w:r>
      <w:r w:rsidR="005B1407" w:rsidRPr="005B1407">
        <w:rPr>
          <w:sz w:val="28"/>
          <w:szCs w:val="28"/>
        </w:rPr>
        <w:t xml:space="preserve">                                                              </w:t>
      </w:r>
    </w:p>
    <w:sectPr w:rsidR="005B1407" w:rsidSect="00201FFE">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05A" w:rsidRDefault="0082705A" w:rsidP="000C0653">
      <w:pPr>
        <w:spacing w:after="0" w:line="240" w:lineRule="auto"/>
      </w:pPr>
      <w:r>
        <w:separator/>
      </w:r>
    </w:p>
  </w:endnote>
  <w:endnote w:type="continuationSeparator" w:id="0">
    <w:p w:rsidR="0082705A" w:rsidRDefault="0082705A" w:rsidP="000C0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AB" w:rsidRDefault="00DA24AB">
    <w:pPr>
      <w:pStyle w:val="Fuzeile"/>
    </w:pPr>
    <w:r>
      <w:t>RTK_Ausstellungsvertrag</w:t>
    </w:r>
    <w:r>
      <w:ptab w:relativeTo="margin" w:alignment="center" w:leader="none"/>
    </w:r>
    <w:r>
      <w:rPr>
        <w:b/>
      </w:rPr>
      <w:t xml:space="preserve">| </w:t>
    </w:r>
    <w:r>
      <w:rPr>
        <w:color w:val="7F7F7F" w:themeColor="background1" w:themeShade="7F"/>
        <w:spacing w:val="60"/>
      </w:rPr>
      <w:t>Seite</w:t>
    </w:r>
    <w:r w:rsidR="0082705A">
      <w:fldChar w:fldCharType="begin"/>
    </w:r>
    <w:r w:rsidR="0082705A">
      <w:instrText xml:space="preserve"> PAGE   \* MERGEFORMAT </w:instrText>
    </w:r>
    <w:r w:rsidR="0082705A">
      <w:fldChar w:fldCharType="separate"/>
    </w:r>
    <w:r w:rsidR="00CB104F">
      <w:rPr>
        <w:noProof/>
      </w:rPr>
      <w:t>2</w:t>
    </w:r>
    <w:r w:rsidR="0082705A">
      <w:rPr>
        <w:noProof/>
      </w:rPr>
      <w:fldChar w:fldCharType="end"/>
    </w:r>
    <w:r>
      <w:t>]</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05A" w:rsidRDefault="0082705A" w:rsidP="000C0653">
      <w:pPr>
        <w:spacing w:after="0" w:line="240" w:lineRule="auto"/>
      </w:pPr>
      <w:r>
        <w:separator/>
      </w:r>
    </w:p>
  </w:footnote>
  <w:footnote w:type="continuationSeparator" w:id="0">
    <w:p w:rsidR="0082705A" w:rsidRDefault="0082705A" w:rsidP="000C06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AB" w:rsidRDefault="00DA24AB">
    <w:pPr>
      <w:pStyle w:val="Kopfzeile"/>
    </w:pPr>
    <w:r>
      <w:rPr>
        <w:noProof/>
        <w:lang w:eastAsia="de-DE"/>
      </w:rPr>
      <w:drawing>
        <wp:inline distT="0" distB="0" distL="0" distR="0">
          <wp:extent cx="3869142" cy="542925"/>
          <wp:effectExtent l="19050" t="0" r="0" b="0"/>
          <wp:docPr id="2" name="Grafik 1" descr="doppellogo_auswah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pellogo_auswahl2.jpg"/>
                  <pic:cNvPicPr/>
                </pic:nvPicPr>
                <pic:blipFill>
                  <a:blip r:embed="rId1"/>
                  <a:stretch>
                    <a:fillRect/>
                  </a:stretch>
                </pic:blipFill>
                <pic:spPr>
                  <a:xfrm>
                    <a:off x="0" y="0"/>
                    <a:ext cx="3867863" cy="5427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20AD"/>
    <w:multiLevelType w:val="hybridMultilevel"/>
    <w:tmpl w:val="34087316"/>
    <w:lvl w:ilvl="0" w:tplc="D5AEF4C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0DA51D3C"/>
    <w:multiLevelType w:val="hybridMultilevel"/>
    <w:tmpl w:val="F3301C0A"/>
    <w:lvl w:ilvl="0" w:tplc="B4D026E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0FB0041D"/>
    <w:multiLevelType w:val="hybridMultilevel"/>
    <w:tmpl w:val="361AE2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1D24A00"/>
    <w:multiLevelType w:val="hybridMultilevel"/>
    <w:tmpl w:val="6240AB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CDB2EBE"/>
    <w:multiLevelType w:val="hybridMultilevel"/>
    <w:tmpl w:val="24923E4A"/>
    <w:lvl w:ilvl="0" w:tplc="03E254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E0401A1"/>
    <w:multiLevelType w:val="hybridMultilevel"/>
    <w:tmpl w:val="0F36E1F6"/>
    <w:lvl w:ilvl="0" w:tplc="35264C0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368E1D1E"/>
    <w:multiLevelType w:val="hybridMultilevel"/>
    <w:tmpl w:val="815660C2"/>
    <w:lvl w:ilvl="0" w:tplc="3B5E19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8314CD9"/>
    <w:multiLevelType w:val="hybridMultilevel"/>
    <w:tmpl w:val="3698B0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8BC0EB2"/>
    <w:multiLevelType w:val="hybridMultilevel"/>
    <w:tmpl w:val="1EE001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BE966F9"/>
    <w:multiLevelType w:val="hybridMultilevel"/>
    <w:tmpl w:val="FCC2379E"/>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
    <w:nsid w:val="4D7125F4"/>
    <w:multiLevelType w:val="hybridMultilevel"/>
    <w:tmpl w:val="F52C2AC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4136C91"/>
    <w:multiLevelType w:val="hybridMultilevel"/>
    <w:tmpl w:val="65308266"/>
    <w:lvl w:ilvl="0" w:tplc="04070019">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nsid w:val="6BB417CB"/>
    <w:multiLevelType w:val="hybridMultilevel"/>
    <w:tmpl w:val="FE3041CC"/>
    <w:lvl w:ilvl="0" w:tplc="04070019">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nsid w:val="78C87019"/>
    <w:multiLevelType w:val="hybridMultilevel"/>
    <w:tmpl w:val="06DEF226"/>
    <w:lvl w:ilvl="0" w:tplc="96C80520">
      <w:start w:val="1"/>
      <w:numFmt w:val="decimal"/>
      <w:lvlText w:val="%1."/>
      <w:lvlJc w:val="left"/>
      <w:pPr>
        <w:ind w:left="720" w:hanging="360"/>
      </w:pPr>
      <w:rPr>
        <w:rFonts w:hint="default"/>
        <w:sz w:val="28"/>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3"/>
  </w:num>
  <w:num w:numId="3">
    <w:abstractNumId w:val="5"/>
  </w:num>
  <w:num w:numId="4">
    <w:abstractNumId w:val="0"/>
  </w:num>
  <w:num w:numId="5">
    <w:abstractNumId w:val="1"/>
  </w:num>
  <w:num w:numId="6">
    <w:abstractNumId w:val="6"/>
  </w:num>
  <w:num w:numId="7">
    <w:abstractNumId w:val="4"/>
  </w:num>
  <w:num w:numId="8">
    <w:abstractNumId w:val="3"/>
  </w:num>
  <w:num w:numId="9">
    <w:abstractNumId w:val="8"/>
  </w:num>
  <w:num w:numId="10">
    <w:abstractNumId w:val="11"/>
  </w:num>
  <w:num w:numId="11">
    <w:abstractNumId w:val="2"/>
  </w:num>
  <w:num w:numId="12">
    <w:abstractNumId w:val="9"/>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4A5B"/>
    <w:rsid w:val="00077B76"/>
    <w:rsid w:val="00084F8B"/>
    <w:rsid w:val="000C0653"/>
    <w:rsid w:val="0015473A"/>
    <w:rsid w:val="001E4857"/>
    <w:rsid w:val="001F6633"/>
    <w:rsid w:val="00201FFE"/>
    <w:rsid w:val="0022603C"/>
    <w:rsid w:val="002C2BEA"/>
    <w:rsid w:val="002F0BD6"/>
    <w:rsid w:val="00332FCF"/>
    <w:rsid w:val="00346F42"/>
    <w:rsid w:val="00360924"/>
    <w:rsid w:val="003C7384"/>
    <w:rsid w:val="00431810"/>
    <w:rsid w:val="00434726"/>
    <w:rsid w:val="00437149"/>
    <w:rsid w:val="00452A04"/>
    <w:rsid w:val="00461533"/>
    <w:rsid w:val="004663D5"/>
    <w:rsid w:val="0047347A"/>
    <w:rsid w:val="00480E02"/>
    <w:rsid w:val="004818D5"/>
    <w:rsid w:val="004F509B"/>
    <w:rsid w:val="00515268"/>
    <w:rsid w:val="00575533"/>
    <w:rsid w:val="005B1407"/>
    <w:rsid w:val="005F3075"/>
    <w:rsid w:val="006B041A"/>
    <w:rsid w:val="006F43DC"/>
    <w:rsid w:val="00703D8A"/>
    <w:rsid w:val="00706DDF"/>
    <w:rsid w:val="00713E56"/>
    <w:rsid w:val="00740056"/>
    <w:rsid w:val="00743C8A"/>
    <w:rsid w:val="008225B9"/>
    <w:rsid w:val="0082705A"/>
    <w:rsid w:val="0083195C"/>
    <w:rsid w:val="00832CF1"/>
    <w:rsid w:val="00836EB9"/>
    <w:rsid w:val="00842FEF"/>
    <w:rsid w:val="00853A94"/>
    <w:rsid w:val="00892801"/>
    <w:rsid w:val="008A4A5B"/>
    <w:rsid w:val="008F1AFB"/>
    <w:rsid w:val="008F7D50"/>
    <w:rsid w:val="00937326"/>
    <w:rsid w:val="0099341B"/>
    <w:rsid w:val="009B5AC0"/>
    <w:rsid w:val="009B5C44"/>
    <w:rsid w:val="009F3A87"/>
    <w:rsid w:val="009F457A"/>
    <w:rsid w:val="00AA4F24"/>
    <w:rsid w:val="00AB4B71"/>
    <w:rsid w:val="00AE3E06"/>
    <w:rsid w:val="00AE57A3"/>
    <w:rsid w:val="00AF6429"/>
    <w:rsid w:val="00B0024E"/>
    <w:rsid w:val="00B14DB1"/>
    <w:rsid w:val="00B34E36"/>
    <w:rsid w:val="00B83281"/>
    <w:rsid w:val="00BC38C9"/>
    <w:rsid w:val="00BF22B2"/>
    <w:rsid w:val="00BF44E3"/>
    <w:rsid w:val="00C003DF"/>
    <w:rsid w:val="00C20615"/>
    <w:rsid w:val="00C24257"/>
    <w:rsid w:val="00C711B7"/>
    <w:rsid w:val="00C75558"/>
    <w:rsid w:val="00CB104F"/>
    <w:rsid w:val="00CB5E46"/>
    <w:rsid w:val="00CF7116"/>
    <w:rsid w:val="00D11097"/>
    <w:rsid w:val="00D135E5"/>
    <w:rsid w:val="00D1361C"/>
    <w:rsid w:val="00D44460"/>
    <w:rsid w:val="00D53039"/>
    <w:rsid w:val="00D9627A"/>
    <w:rsid w:val="00DA24AB"/>
    <w:rsid w:val="00DB32CB"/>
    <w:rsid w:val="00DC4F4E"/>
    <w:rsid w:val="00E20FDD"/>
    <w:rsid w:val="00E5379D"/>
    <w:rsid w:val="00E67DA5"/>
    <w:rsid w:val="00E731F9"/>
    <w:rsid w:val="00E900BF"/>
    <w:rsid w:val="00EB6D8A"/>
    <w:rsid w:val="00ED1D90"/>
    <w:rsid w:val="00F101C0"/>
    <w:rsid w:val="00F3092B"/>
    <w:rsid w:val="00F351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1F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A4A5B"/>
    <w:pPr>
      <w:spacing w:after="0" w:line="240" w:lineRule="auto"/>
    </w:pPr>
  </w:style>
  <w:style w:type="paragraph" w:styleId="Listenabsatz">
    <w:name w:val="List Paragraph"/>
    <w:basedOn w:val="Standard"/>
    <w:uiPriority w:val="34"/>
    <w:qFormat/>
    <w:rsid w:val="004663D5"/>
    <w:pPr>
      <w:ind w:left="720"/>
      <w:contextualSpacing/>
    </w:pPr>
  </w:style>
  <w:style w:type="paragraph" w:styleId="Sprechblasentext">
    <w:name w:val="Balloon Text"/>
    <w:basedOn w:val="Standard"/>
    <w:link w:val="SprechblasentextZchn"/>
    <w:uiPriority w:val="99"/>
    <w:semiHidden/>
    <w:unhideWhenUsed/>
    <w:rsid w:val="00332F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2FCF"/>
    <w:rPr>
      <w:rFonts w:ascii="Tahoma" w:hAnsi="Tahoma" w:cs="Tahoma"/>
      <w:sz w:val="16"/>
      <w:szCs w:val="16"/>
    </w:rPr>
  </w:style>
  <w:style w:type="paragraph" w:styleId="Kopfzeile">
    <w:name w:val="header"/>
    <w:basedOn w:val="Standard"/>
    <w:link w:val="KopfzeileZchn"/>
    <w:uiPriority w:val="99"/>
    <w:unhideWhenUsed/>
    <w:rsid w:val="000C06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0653"/>
  </w:style>
  <w:style w:type="paragraph" w:styleId="Fuzeile">
    <w:name w:val="footer"/>
    <w:basedOn w:val="Standard"/>
    <w:link w:val="FuzeileZchn"/>
    <w:uiPriority w:val="99"/>
    <w:unhideWhenUsed/>
    <w:rsid w:val="000C06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0653"/>
  </w:style>
  <w:style w:type="character" w:styleId="Hyperlink">
    <w:name w:val="Hyperlink"/>
    <w:basedOn w:val="Absatz-Standardschriftart"/>
    <w:uiPriority w:val="99"/>
    <w:unhideWhenUsed/>
    <w:rsid w:val="00BF22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A4A5B"/>
    <w:pPr>
      <w:spacing w:after="0" w:line="240" w:lineRule="auto"/>
    </w:pPr>
  </w:style>
  <w:style w:type="paragraph" w:styleId="Listenabsatz">
    <w:name w:val="List Paragraph"/>
    <w:basedOn w:val="Standard"/>
    <w:uiPriority w:val="34"/>
    <w:qFormat/>
    <w:rsid w:val="004663D5"/>
    <w:pPr>
      <w:ind w:left="720"/>
      <w:contextualSpacing/>
    </w:pPr>
  </w:style>
  <w:style w:type="paragraph" w:styleId="Sprechblasentext">
    <w:name w:val="Balloon Text"/>
    <w:basedOn w:val="Standard"/>
    <w:link w:val="SprechblasentextZchn"/>
    <w:uiPriority w:val="99"/>
    <w:semiHidden/>
    <w:unhideWhenUsed/>
    <w:rsid w:val="00332F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2FCF"/>
    <w:rPr>
      <w:rFonts w:ascii="Tahoma" w:hAnsi="Tahoma" w:cs="Tahoma"/>
      <w:sz w:val="16"/>
      <w:szCs w:val="16"/>
    </w:rPr>
  </w:style>
  <w:style w:type="paragraph" w:styleId="Kopfzeile">
    <w:name w:val="header"/>
    <w:basedOn w:val="Standard"/>
    <w:link w:val="KopfzeileZchn"/>
    <w:uiPriority w:val="99"/>
    <w:unhideWhenUsed/>
    <w:rsid w:val="000C06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0653"/>
  </w:style>
  <w:style w:type="paragraph" w:styleId="Fuzeile">
    <w:name w:val="footer"/>
    <w:basedOn w:val="Standard"/>
    <w:link w:val="FuzeileZchn"/>
    <w:uiPriority w:val="99"/>
    <w:unhideWhenUsed/>
    <w:rsid w:val="000C06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0653"/>
  </w:style>
  <w:style w:type="character" w:styleId="Hyperlink">
    <w:name w:val="Hyperlink"/>
    <w:basedOn w:val="Absatz-Standardschriftart"/>
    <w:uiPriority w:val="99"/>
    <w:unhideWhenUsed/>
    <w:rsid w:val="00BF22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tk-rosstal.de/kontakt/downlo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685FC-611C-4E6D-8680-8331A8D1D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801</Words>
  <Characters>5053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dc:creator>
  <cp:lastModifiedBy>Ilse</cp:lastModifiedBy>
  <cp:revision>6</cp:revision>
  <cp:lastPrinted>2016-12-14T15:40:00Z</cp:lastPrinted>
  <dcterms:created xsi:type="dcterms:W3CDTF">2016-12-21T09:12:00Z</dcterms:created>
  <dcterms:modified xsi:type="dcterms:W3CDTF">2016-12-21T12:17:00Z</dcterms:modified>
</cp:coreProperties>
</file>